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41" w:rsidRDefault="00CA4876" w:rsidP="00CA4876">
      <w:pPr>
        <w:jc w:val="center"/>
        <w:rPr>
          <w:b/>
        </w:rPr>
      </w:pPr>
      <w:r>
        <w:rPr>
          <w:b/>
        </w:rPr>
        <w:t>Sofoklo: ANTIGONA</w:t>
      </w:r>
    </w:p>
    <w:p w:rsidR="00CA4876" w:rsidRDefault="00CA4876" w:rsidP="00CA4876">
      <w:pPr>
        <w:jc w:val="center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65E64" wp14:editId="0E8FF8F3">
                <wp:simplePos x="0" y="0"/>
                <wp:positionH relativeFrom="column">
                  <wp:posOffset>-223520</wp:posOffset>
                </wp:positionH>
                <wp:positionV relativeFrom="paragraph">
                  <wp:posOffset>321945</wp:posOffset>
                </wp:positionV>
                <wp:extent cx="6334125" cy="1781175"/>
                <wp:effectExtent l="0" t="0" r="28575" b="28575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781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A4876" w:rsidRPr="006A0456" w:rsidRDefault="00CA4876" w:rsidP="00CA4876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Broj sati</w:t>
                            </w:r>
                            <w:r w:rsidR="00D9215B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BC22F8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6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sati</w:t>
                            </w:r>
                          </w:p>
                          <w:p w:rsidR="00CA4876" w:rsidRDefault="00CA4876" w:rsidP="00CA4876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Ishodi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: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 w:rsid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•</w:t>
                            </w:r>
                            <w:r w:rsidR="005D2CCD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razvijati usmeno izražavanje</w:t>
                            </w:r>
                          </w:p>
                          <w:p w:rsidR="005D2CCD" w:rsidRDefault="005D2CCD" w:rsidP="00CA4876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• razvijati strategiju čitanja</w:t>
                            </w:r>
                          </w:p>
                          <w:p w:rsidR="005D2CCD" w:rsidRDefault="005D2CCD" w:rsidP="005D2CCD">
                            <w:pPr>
                              <w:ind w:firstLine="708"/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• opisati </w:t>
                            </w:r>
                            <w:r w:rsidR="00793AC1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i protumačiti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temeljni problem u tragediji</w:t>
                            </w:r>
                          </w:p>
                          <w:p w:rsidR="0010158E" w:rsidRDefault="0010158E" w:rsidP="005D2CCD">
                            <w:pPr>
                              <w:ind w:firstLine="708"/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• analizirati glavne likove</w:t>
                            </w:r>
                          </w:p>
                          <w:p w:rsidR="005D2CCD" w:rsidRDefault="00CA4876" w:rsidP="00CA4876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Vrednovanje</w:t>
                            </w:r>
                            <w:r w:rsidR="005D2CCD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5D2CCD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• brojčanom ocjenom vrednuje se učenikovo usmeno izlaganje te razumijevanje </w:t>
                            </w:r>
                          </w:p>
                          <w:p w:rsidR="005D2CCD" w:rsidRDefault="005D2CCD" w:rsidP="00CA4876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                  pročitanoga teksta na temelju ispunjenoga nastavnoga listića</w:t>
                            </w:r>
                            <w:r w:rsidR="00BC22F8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(ocjena iz lektire)</w:t>
                            </w:r>
                          </w:p>
                          <w:p w:rsidR="00BC22F8" w:rsidRDefault="005D2CCD" w:rsidP="00CA4876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 • bilješkom u dnevniku prati se učenikova aktivnost tijekom satova</w:t>
                            </w:r>
                            <w:r w:rsidR="00BC22F8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te </w:t>
                            </w:r>
                            <w:r w:rsidR="00BC22F8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suradnja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D2CCD" w:rsidRDefault="00BC22F8" w:rsidP="00CA4876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         </w:t>
                            </w:r>
                            <w:r w:rsidR="005D2CCD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5D2CCD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s ostalim članovima unutar skupine</w:t>
                            </w:r>
                            <w:r w:rsidR="00CA4876"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A0456" w:rsidRPr="006A0456" w:rsidRDefault="0010158E" w:rsidP="00CA4876">
                            <w:pPr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Razina s</w:t>
                            </w:r>
                            <w:r w:rsid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loženost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  <w:r w:rsidR="005D2CCD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5D2CCD" w:rsidRPr="005D2CCD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složeni tekst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17.6pt;margin-top:25.35pt;width:498.75pt;height:1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" fillcolor="window" strokecolor="windowText" strokeweight="1.25pt">
                <v:textbox>
                  <w:txbxContent>
                    <w:p w:rsidR="00CA4876" w:rsidRPr="006A0456" w:rsidRDefault="00CA4876" w:rsidP="00CA4876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Broj sati</w:t>
                      </w:r>
                      <w:r w:rsidR="00D9215B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: </w:t>
                      </w:r>
                      <w:r w:rsidR="00BC22F8">
                        <w:rPr>
                          <w:rFonts w:asciiTheme="majorHAnsi" w:hAnsiTheme="majorHAnsi"/>
                          <w:sz w:val="22"/>
                          <w:szCs w:val="22"/>
                        </w:rPr>
                        <w:t>6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sati</w:t>
                      </w:r>
                    </w:p>
                    <w:p w:rsidR="00CA4876" w:rsidRDefault="00CA4876" w:rsidP="00CA4876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Ishodi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>: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</w:t>
                      </w:r>
                      <w:r w:rsid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>•</w:t>
                      </w:r>
                      <w:r w:rsidR="005D2CCD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razvijati usmeno izražavanje</w:t>
                      </w:r>
                    </w:p>
                    <w:p w:rsidR="005D2CCD" w:rsidRDefault="005D2CCD" w:rsidP="00CA4876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• razvijati strategiju čitanja</w:t>
                      </w:r>
                    </w:p>
                    <w:p w:rsidR="005D2CCD" w:rsidRDefault="005D2CCD" w:rsidP="005D2CCD">
                      <w:pPr>
                        <w:ind w:firstLine="708"/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• opisati </w:t>
                      </w:r>
                      <w:r w:rsidR="00793AC1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i protumačiti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temeljni problem u tragediji</w:t>
                      </w:r>
                    </w:p>
                    <w:p w:rsidR="0010158E" w:rsidRDefault="0010158E" w:rsidP="005D2CCD">
                      <w:pPr>
                        <w:ind w:firstLine="708"/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• analizirati glavne likove</w:t>
                      </w:r>
                    </w:p>
                    <w:p w:rsidR="005D2CCD" w:rsidRDefault="00CA4876" w:rsidP="00CA4876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Vrednovanje</w:t>
                      </w:r>
                      <w:r w:rsidR="005D2CCD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="005D2CCD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• brojčanom ocjenom vrednuje se učenikovo usmeno izlaganje te razumijevanje </w:t>
                      </w:r>
                    </w:p>
                    <w:p w:rsidR="005D2CCD" w:rsidRDefault="005D2CCD" w:rsidP="00CA4876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   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                  pročitanoga teksta na temelju ispunjenoga nastavnoga listića</w:t>
                      </w:r>
                      <w:r w:rsidR="00BC22F8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(ocjena iz lektire)</w:t>
                      </w:r>
                    </w:p>
                    <w:p w:rsidR="00BC22F8" w:rsidRDefault="005D2CCD" w:rsidP="00CA4876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 • bilješkom u dnevniku prati se učenikova aktivnost tijekom satova</w:t>
                      </w:r>
                      <w:r w:rsidR="00BC22F8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te </w:t>
                      </w:r>
                      <w:r w:rsidR="00BC22F8">
                        <w:rPr>
                          <w:rFonts w:asciiTheme="majorHAnsi" w:hAnsiTheme="majorHAnsi"/>
                          <w:sz w:val="22"/>
                          <w:szCs w:val="22"/>
                        </w:rPr>
                        <w:t>suradnja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D2CCD" w:rsidRDefault="00BC22F8" w:rsidP="00CA4876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         </w:t>
                      </w:r>
                      <w:r w:rsidR="005D2CCD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                 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</w:t>
                      </w:r>
                      <w:r w:rsidR="005D2CCD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s ostalim članovima unutar skupine</w:t>
                      </w:r>
                      <w:r w:rsidR="00CA4876"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</w:t>
                      </w:r>
                    </w:p>
                    <w:p w:rsidR="006A0456" w:rsidRPr="006A0456" w:rsidRDefault="0010158E" w:rsidP="00CA4876">
                      <w:pPr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Razina s</w:t>
                      </w:r>
                      <w:r w:rsid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loženost</w:t>
                      </w:r>
                      <w:r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i</w:t>
                      </w:r>
                      <w:r w:rsidR="005D2CCD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="005D2CCD" w:rsidRPr="005D2CCD">
                        <w:rPr>
                          <w:rFonts w:asciiTheme="majorHAnsi" w:hAnsiTheme="majorHAnsi"/>
                          <w:sz w:val="22"/>
                          <w:szCs w:val="22"/>
                        </w:rPr>
                        <w:t>složeni tekst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b/>
        </w:rPr>
        <w:t>(primjer potpore učenicima čitanj</w:t>
      </w:r>
      <w:r w:rsidR="00690AF2">
        <w:rPr>
          <w:b/>
        </w:rPr>
        <w:t>em</w:t>
      </w:r>
      <w:r>
        <w:rPr>
          <w:b/>
        </w:rPr>
        <w:t xml:space="preserve"> odabranih poglavlja)</w:t>
      </w:r>
    </w:p>
    <w:p w:rsidR="00CA4876" w:rsidRDefault="00CA4876" w:rsidP="00CA4876">
      <w:pPr>
        <w:rPr>
          <w:b/>
        </w:rPr>
      </w:pPr>
      <w:r>
        <w:rPr>
          <w:b/>
        </w:rPr>
        <w:t>N</w:t>
      </w:r>
      <w:r w:rsidRPr="001A7596">
        <w:rPr>
          <w:b/>
        </w:rPr>
        <w:t>astavnik</w:t>
      </w:r>
      <w:r>
        <w:rPr>
          <w:b/>
        </w:rPr>
        <w:t>ovi razlozi</w:t>
      </w:r>
      <w:r w:rsidRPr="001A7596">
        <w:rPr>
          <w:b/>
        </w:rPr>
        <w:t xml:space="preserve"> za ovakav pristup djelu:</w:t>
      </w:r>
    </w:p>
    <w:p w:rsidR="006A0456" w:rsidRDefault="00CA4876" w:rsidP="00CA4876">
      <w:r>
        <w:t xml:space="preserve">Sofoklova </w:t>
      </w:r>
      <w:r>
        <w:rPr>
          <w:i/>
        </w:rPr>
        <w:t>Antigona</w:t>
      </w:r>
      <w:r>
        <w:t>, po mome mišljenju, predstavlja</w:t>
      </w:r>
      <w:r w:rsidR="006A0456">
        <w:t xml:space="preserve"> </w:t>
      </w:r>
      <w:r w:rsidR="006A0456" w:rsidRPr="00BC22F8">
        <w:rPr>
          <w:highlight w:val="yellow"/>
        </w:rPr>
        <w:t>složen</w:t>
      </w:r>
      <w:r w:rsidRPr="00BC22F8">
        <w:rPr>
          <w:highlight w:val="yellow"/>
        </w:rPr>
        <w:t xml:space="preserve"> tekst</w:t>
      </w:r>
      <w:r>
        <w:t xml:space="preserve"> </w:t>
      </w:r>
      <w:r w:rsidR="006A0456">
        <w:t>u smislu jezičnoga oblikovanja, potrebnoga predznanja, ali i samoga značenja</w:t>
      </w:r>
      <w:r w:rsidR="00BC22F8">
        <w:t xml:space="preserve"> teksta</w:t>
      </w:r>
      <w:r w:rsidR="006A0456">
        <w:t xml:space="preserve"> (pri tome neke odrednice čak smatram da pripadaju vrlo složenom tekstu, ali u prosjeku</w:t>
      </w:r>
      <w:r w:rsidR="00AE7628">
        <w:t xml:space="preserve"> s</w:t>
      </w:r>
      <w:r w:rsidR="006A0456">
        <w:t xml:space="preserve">vrstala bih ga u složeni). </w:t>
      </w:r>
    </w:p>
    <w:p w:rsidR="00AA518E" w:rsidRDefault="006A0456" w:rsidP="00CA4876">
      <w:r>
        <w:t>Tekst je pisan u stihovima, što samo po sebi učenicima predstavlja izazov u čitanju. Nadalje, izbor riječi je prilično arhaičan (usudim se primijetiti da su svi prijevodi antičkih tekstova jako stari). O ovoj priči iz  grčkog mita koja je postala građom Sofoklove tragedije učenici ne znaju ništa. Konačno, tema tragedije govori o problemu koji učenicima treba približiti (odnos pojedinca i vlasti, morala i zakona</w:t>
      </w:r>
      <w:r w:rsidR="00AA518E">
        <w:t>).</w:t>
      </w:r>
    </w:p>
    <w:p w:rsidR="00AE7628" w:rsidRDefault="00AE7628" w:rsidP="00CA4876"/>
    <w:p w:rsidR="00AA518E" w:rsidRDefault="00AA518E" w:rsidP="00CA4876">
      <w:r>
        <w:t>Da bih učenicima približila taj složen tekst, odluči</w:t>
      </w:r>
      <w:r w:rsidR="00BC22F8">
        <w:t xml:space="preserve">la sam se za sljedeću </w:t>
      </w:r>
      <w:r w:rsidR="00BC22F8" w:rsidRPr="00BC22F8">
        <w:rPr>
          <w:highlight w:val="yellow"/>
        </w:rPr>
        <w:t>potporu</w:t>
      </w:r>
      <w:r>
        <w:t>:</w:t>
      </w:r>
    </w:p>
    <w:p w:rsidR="00AE7628" w:rsidRDefault="00AA518E" w:rsidP="00CA4876">
      <w:r>
        <w:t xml:space="preserve">1. </w:t>
      </w:r>
      <w:r w:rsidR="00AE7628">
        <w:t>priča o Edipu</w:t>
      </w:r>
      <w:r w:rsidR="00BC22F8">
        <w:t xml:space="preserve"> (njome učenici stječu potreban kontekst)</w:t>
      </w:r>
    </w:p>
    <w:p w:rsidR="00AE7628" w:rsidRDefault="00AE7628" w:rsidP="00CA4876">
      <w:r>
        <w:t>2. dva ulomka iz drame na kojima će učenici primijeniti jednu od strategija čitanja</w:t>
      </w:r>
    </w:p>
    <w:p w:rsidR="00AE7628" w:rsidRDefault="00AE7628" w:rsidP="00CA4876"/>
    <w:p w:rsidR="003D5F1F" w:rsidRDefault="00AE7628" w:rsidP="00CA4876">
      <w:r>
        <w:t xml:space="preserve">Priču o Edipu preuzela sam iz knjige </w:t>
      </w:r>
      <w:r>
        <w:rPr>
          <w:i/>
        </w:rPr>
        <w:t>Grčki mitovi</w:t>
      </w:r>
      <w:r>
        <w:t xml:space="preserve"> Roberta Gravesa. Prethodnih godina učenicima bih zadala da sami pronađu priču o Edipu</w:t>
      </w:r>
      <w:r w:rsidR="00BC22F8">
        <w:t xml:space="preserve">; </w:t>
      </w:r>
      <w:r>
        <w:t>oni bi se redovno ograničili na Wikipediju pa sam tijekom usmenoga izlaganja čula svakakve neprovjerene podatke. Ove sam godine ja pri</w:t>
      </w:r>
      <w:r w:rsidR="00BC22F8">
        <w:t>p</w:t>
      </w:r>
      <w:r>
        <w:t>re</w:t>
      </w:r>
      <w:r w:rsidR="00BC22F8">
        <w:t>m</w:t>
      </w:r>
      <w:r>
        <w:t>ila priču na papiru A4 formata (</w:t>
      </w:r>
      <w:r w:rsidRPr="00BC22F8">
        <w:rPr>
          <w:highlight w:val="yellow"/>
        </w:rPr>
        <w:t>prilog 2</w:t>
      </w:r>
      <w:r>
        <w:t xml:space="preserve">), stavila je na službene stranice škole, a učenici su je trebali naučiti usmeno izlagati. Svrha upoznavanja s tom pričom je bolji uvid u Edipovu obiteljsku situaciju, u sukob u Antigoni, odnosno spoznaja da je krivnja u gričkoj mitologiji relativan pojam (oslanjajući se samo na tragediju, </w:t>
      </w:r>
      <w:r w:rsidR="003D5F1F">
        <w:t>mogli bismo biti uvjereni u Polinikovu krivnju, ali pretpriča nas upoznaje i s Eteoklovim dijelom krivnje</w:t>
      </w:r>
      <w:r w:rsidR="005D2CCD">
        <w:t>; u skladu s time, relativizira se i opravdanost Kreontove zabrane</w:t>
      </w:r>
      <w:r w:rsidR="003D5F1F">
        <w:t>).</w:t>
      </w:r>
    </w:p>
    <w:p w:rsidR="003D5F1F" w:rsidRDefault="003D5F1F" w:rsidP="00CA4876"/>
    <w:p w:rsidR="003D5F1F" w:rsidRDefault="003D5F1F" w:rsidP="00CA4876">
      <w:r>
        <w:t>Dva ulomka sam ciljano odabrala:</w:t>
      </w:r>
    </w:p>
    <w:p w:rsidR="003D5F1F" w:rsidRDefault="003D5F1F" w:rsidP="00CA4876">
      <w:r>
        <w:t xml:space="preserve">• prvi ulomak je sam početak drame gdje učenici upoznaju temeljni sukob između Antigone i </w:t>
      </w:r>
    </w:p>
    <w:p w:rsidR="003D5F1F" w:rsidRDefault="003D5F1F" w:rsidP="00CA4876">
      <w:r>
        <w:t xml:space="preserve">   Kreonta kada je riječ o pokopu braće (time ja ne moram govoriti o čemu je u tragediji riječ)</w:t>
      </w:r>
    </w:p>
    <w:p w:rsidR="003D5F1F" w:rsidRDefault="003D5F1F" w:rsidP="00CA4876">
      <w:r>
        <w:t xml:space="preserve">• drugi ulomak predstavlja vrhunac kada se Antigona i Kreont sukobljavaju; na temelju toga </w:t>
      </w:r>
    </w:p>
    <w:p w:rsidR="00F850EF" w:rsidRDefault="003D5F1F" w:rsidP="00CA4876">
      <w:r>
        <w:t xml:space="preserve">   ulomka učenici stječu spoznaju o samim likovima i njihovim </w:t>
      </w:r>
      <w:r w:rsidR="00F850EF">
        <w:t xml:space="preserve">argumentima za odabrane </w:t>
      </w:r>
    </w:p>
    <w:p w:rsidR="00CA4876" w:rsidRDefault="00F850EF" w:rsidP="00CA4876">
      <w:r>
        <w:t xml:space="preserve">   postupke</w:t>
      </w:r>
      <w:r w:rsidR="003D5F1F">
        <w:t>.</w:t>
      </w:r>
    </w:p>
    <w:p w:rsidR="003D5F1F" w:rsidRDefault="003D5F1F" w:rsidP="00CA4876"/>
    <w:p w:rsidR="0010158E" w:rsidRDefault="003D5F1F" w:rsidP="003D5F1F">
      <w:r>
        <w:t>Ova dva načina potpore prethodila su čitanju drame kod kuće. Svrha primjene ovih strategija bila je olakšati učenicima razumijevanje teksta. Nakon njih djelo se obradilo na satu, a tek nakon toga nastavnim listićima provjerila razumijevanje pročitanoga teksta.</w:t>
      </w:r>
    </w:p>
    <w:p w:rsidR="00BC22F8" w:rsidRDefault="00BC22F8" w:rsidP="003D5F1F"/>
    <w:p w:rsidR="00BC22F8" w:rsidRDefault="00BC22F8" w:rsidP="003D5F1F"/>
    <w:p w:rsidR="00BC22F8" w:rsidRDefault="00BC22F8" w:rsidP="003D5F1F"/>
    <w:p w:rsidR="003D5F1F" w:rsidRDefault="003D5F1F" w:rsidP="003D5F1F">
      <w:r w:rsidRPr="003D5F1F">
        <w:rPr>
          <w:b/>
          <w:color w:val="FF0000"/>
        </w:rPr>
        <w:lastRenderedPageBreak/>
        <w:t>1. sat: usmeno izlaganje priče o Edipu</w:t>
      </w:r>
    </w:p>
    <w:p w:rsidR="00F07B8C" w:rsidRDefault="00BC22F8" w:rsidP="003D5F1F">
      <w:r w:rsidRPr="003D5F1F">
        <w:rPr>
          <w:noProof/>
          <w:color w:val="FF0000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B11ADB" wp14:editId="4B601CA6">
                <wp:simplePos x="0" y="0"/>
                <wp:positionH relativeFrom="column">
                  <wp:posOffset>-223520</wp:posOffset>
                </wp:positionH>
                <wp:positionV relativeFrom="paragraph">
                  <wp:posOffset>88900</wp:posOffset>
                </wp:positionV>
                <wp:extent cx="6334125" cy="952500"/>
                <wp:effectExtent l="0" t="0" r="28575" b="1905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7950" w:rsidRPr="00A47950" w:rsidRDefault="003D5F1F" w:rsidP="00A47950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Ishodi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: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•</w:t>
                            </w:r>
                            <w:r w:rsid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47950" w:rsidRP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razvijati usmeno izražavanje</w:t>
                            </w:r>
                          </w:p>
                          <w:p w:rsidR="003D5F1F" w:rsidRDefault="00A47950" w:rsidP="003D5F1F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• prepričati povijest Edipove obitelji (uključujući sukob između sinova)</w:t>
                            </w:r>
                          </w:p>
                          <w:p w:rsidR="00DA1416" w:rsidRPr="00DA1416" w:rsidRDefault="00DA1416" w:rsidP="003D5F1F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Oblik rada:</w:t>
                            </w:r>
                            <w:r w:rsidR="00A47950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47950" w:rsidRP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individu</w:t>
                            </w:r>
                            <w:r w:rsid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a</w:t>
                            </w:r>
                            <w:r w:rsidR="00A47950" w:rsidRP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l</w:t>
                            </w:r>
                            <w:r w:rsid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ni, čelni</w:t>
                            </w:r>
                          </w:p>
                          <w:p w:rsidR="00A47950" w:rsidRDefault="003D5F1F" w:rsidP="003D5F1F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Vrednovanje</w:t>
                            </w:r>
                            <w:r w:rsidR="00A47950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vrednuje se učenikovo usmeno izražavanje prema unaprijed zadanim smjernicama </w:t>
                            </w:r>
                          </w:p>
                          <w:p w:rsidR="003D5F1F" w:rsidRPr="003D5F1F" w:rsidRDefault="00A47950" w:rsidP="003D5F1F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                           (uključujući </w:t>
                            </w:r>
                            <w:r w:rsidR="003D5F1F"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i mjerila vrednovanja za usmeno izražavanje)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-17.6pt;margin-top:7pt;width:498.75pt;height: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" fillcolor="window" strokecolor="windowText" strokeweight="1.25pt">
                <v:textbox>
                  <w:txbxContent>
                    <w:p w:rsidR="00A47950" w:rsidRPr="00A47950" w:rsidRDefault="003D5F1F" w:rsidP="00A47950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Ishodi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>: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•</w:t>
                      </w:r>
                      <w:r w:rsid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</w:t>
                      </w:r>
                      <w:r w:rsidR="00A47950" w:rsidRP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razvijati usmeno izražavanje</w:t>
                      </w:r>
                    </w:p>
                    <w:p w:rsidR="003D5F1F" w:rsidRDefault="00A47950" w:rsidP="003D5F1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• prepričati povijest Edipove obitelji (uključujući sukob između sinova)</w:t>
                      </w:r>
                    </w:p>
                    <w:p w:rsidR="00DA1416" w:rsidRPr="00DA1416" w:rsidRDefault="00DA1416" w:rsidP="003D5F1F">
                      <w:pPr>
                        <w:rPr>
                          <w:rFonts w:asciiTheme="majorHAnsi" w:hAnsiTheme="majorHAns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Oblik rada:</w:t>
                      </w:r>
                      <w:r w:rsidR="00A47950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A47950" w:rsidRP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individu</w:t>
                      </w:r>
                      <w:r w:rsid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a</w:t>
                      </w:r>
                      <w:r w:rsidR="00A47950" w:rsidRP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l</w:t>
                      </w:r>
                      <w:r w:rsid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ni, čelni</w:t>
                      </w:r>
                    </w:p>
                    <w:p w:rsidR="00A47950" w:rsidRDefault="003D5F1F" w:rsidP="003D5F1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Vrednovanje</w:t>
                      </w:r>
                      <w:r w:rsidR="00A47950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vrednuje se učenikovo usmeno izražavanje prema unaprijed zadanim smjernicama </w:t>
                      </w:r>
                    </w:p>
                    <w:p w:rsidR="003D5F1F" w:rsidRPr="003D5F1F" w:rsidRDefault="00A47950" w:rsidP="003D5F1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                           (uključujući </w:t>
                      </w:r>
                      <w:r w:rsidR="003D5F1F"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i mjerila vrednovanja za usmeno izražavanje)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3D5F1F">
        <w:t>Učenici na satu usmeno izlažu priču poštujući pravila kompozicijske povezanosti teksta. Učenici su upoznati s</w:t>
      </w:r>
      <w:r w:rsidR="00F07B8C">
        <w:t>a kriterijima o kojima moraju voditi računa: kompozicijsko povezivanje fabule, povezivanje uzroka i posljedice u postupcima likova, bogatstvo rječnika, oblikovanje i povezivanje rečenica.</w:t>
      </w:r>
    </w:p>
    <w:p w:rsidR="00F07B8C" w:rsidRDefault="00F07B8C" w:rsidP="003D5F1F">
      <w:r>
        <w:t>Pred kraj sata na ploči</w:t>
      </w:r>
      <w:r w:rsidR="00BC22F8">
        <w:t xml:space="preserve"> sam ispisala</w:t>
      </w:r>
      <w:r>
        <w:t xml:space="preserve"> Edipovu obiteljsku situaciju (od Laja do sestara i braće iz tragedije) te protumačila pojam Edipov kompleks.</w:t>
      </w:r>
    </w:p>
    <w:p w:rsidR="00F07B8C" w:rsidRDefault="00F07B8C" w:rsidP="003D5F1F"/>
    <w:p w:rsidR="00A47950" w:rsidRDefault="00A47950" w:rsidP="003D5F1F">
      <w:pPr>
        <w:rPr>
          <w:b/>
          <w:color w:val="FF0000"/>
        </w:rPr>
      </w:pPr>
    </w:p>
    <w:p w:rsidR="0010158E" w:rsidRDefault="0010158E" w:rsidP="003D5F1F">
      <w:pPr>
        <w:rPr>
          <w:b/>
          <w:color w:val="FF0000"/>
        </w:rPr>
      </w:pPr>
    </w:p>
    <w:p w:rsidR="003D5F1F" w:rsidRDefault="00A47950" w:rsidP="003D5F1F">
      <w:pPr>
        <w:rPr>
          <w:b/>
          <w:color w:val="FF0000"/>
        </w:rPr>
      </w:pPr>
      <w:r w:rsidRPr="003D5F1F">
        <w:rPr>
          <w:noProof/>
          <w:color w:val="FF0000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98A69E" wp14:editId="653CEFC3">
                <wp:simplePos x="0" y="0"/>
                <wp:positionH relativeFrom="column">
                  <wp:posOffset>-223520</wp:posOffset>
                </wp:positionH>
                <wp:positionV relativeFrom="paragraph">
                  <wp:posOffset>292100</wp:posOffset>
                </wp:positionV>
                <wp:extent cx="6334125" cy="1476375"/>
                <wp:effectExtent l="0" t="0" r="28575" b="28575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476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7950" w:rsidRDefault="00F07B8C" w:rsidP="00F07B8C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Ishodi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: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•</w:t>
                            </w:r>
                            <w:r w:rsidR="00A47950" w:rsidRP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razvijati strategiju čitanja</w:t>
                            </w:r>
                            <w:r w:rsid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primjenom postavljanja pitanja i traženja značenja nepoznatih </w:t>
                            </w:r>
                          </w:p>
                          <w:p w:rsidR="00F07B8C" w:rsidRDefault="00A47950" w:rsidP="00F07B8C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                riječi</w:t>
                            </w:r>
                          </w:p>
                          <w:p w:rsidR="00A47950" w:rsidRDefault="00A47950" w:rsidP="00F07B8C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• </w:t>
                            </w:r>
                            <w:r w:rsidRP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opisati temeljni problem u tragediji</w:t>
                            </w:r>
                          </w:p>
                          <w:p w:rsidR="00A47950" w:rsidRDefault="00A47950" w:rsidP="00A47950">
                            <w:pPr>
                              <w:ind w:firstLine="708"/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• argumentirati postupke glavnih likova</w:t>
                            </w:r>
                          </w:p>
                          <w:p w:rsidR="00DA1416" w:rsidRPr="00A47950" w:rsidRDefault="00DA1416" w:rsidP="00F07B8C">
                            <w:pPr>
                              <w:rPr>
                                <w:rFonts w:asciiTheme="majorHAnsi" w:hAnsiTheme="majorHAnsi"/>
                                <w:i/>
                                <w:sz w:val="22"/>
                                <w:szCs w:val="22"/>
                              </w:rPr>
                            </w:pPr>
                            <w:r w:rsidRPr="00DA141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Oblik rada</w:t>
                            </w:r>
                            <w:r w:rsidR="00A47950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individualni, u paru, čelni</w:t>
                            </w:r>
                          </w:p>
                          <w:p w:rsidR="00A47950" w:rsidRDefault="00F07B8C" w:rsidP="00F07B8C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Vrednovanje</w:t>
                            </w:r>
                            <w:r w:rsidR="00A47950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0912EA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• </w:t>
                            </w:r>
                            <w:r w:rsidR="00A47950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moguće je bilješkom u dnevniku pratiti pozitivnu akti</w:t>
                            </w:r>
                            <w:r w:rsidR="000912EA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vnost pojedinog učenika;</w:t>
                            </w:r>
                          </w:p>
                          <w:p w:rsidR="000912EA" w:rsidRDefault="00A47950" w:rsidP="00F07B8C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                            </w:t>
                            </w:r>
                            <w:r w:rsidR="000912EA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• moguće je brojčanom ocjenom u dnevniku vrednosvati uspješnost strategije čitanja </w:t>
                            </w:r>
                          </w:p>
                          <w:p w:rsidR="00F07B8C" w:rsidRPr="003D5F1F" w:rsidRDefault="000912EA" w:rsidP="00F07B8C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   pojedinog učenika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-17.6pt;margin-top:23pt;width:498.75pt;height:11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" fillcolor="window" strokecolor="windowText" strokeweight="1.25pt">
                <v:textbox>
                  <w:txbxContent>
                    <w:p w:rsidR="00A47950" w:rsidRDefault="00F07B8C" w:rsidP="00F07B8C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Ishodi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>: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•</w:t>
                      </w:r>
                      <w:r w:rsidR="00A47950" w:rsidRP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razvijati strategiju čitanja</w:t>
                      </w:r>
                      <w:r w:rsid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primjenom postavljanja pitanja i traženja značenja nepoznatih </w:t>
                      </w:r>
                    </w:p>
                    <w:p w:rsidR="00F07B8C" w:rsidRDefault="00A47950" w:rsidP="00F07B8C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                riječi</w:t>
                      </w:r>
                    </w:p>
                    <w:p w:rsidR="00A47950" w:rsidRDefault="00A47950" w:rsidP="00F07B8C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• </w:t>
                      </w:r>
                      <w:r w:rsidRP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opisati temeljni problem u tragediji</w:t>
                      </w:r>
                    </w:p>
                    <w:p w:rsidR="00A47950" w:rsidRDefault="00A47950" w:rsidP="00A47950">
                      <w:pPr>
                        <w:ind w:firstLine="708"/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• argumentirati postupke glavnih likova</w:t>
                      </w:r>
                    </w:p>
                    <w:p w:rsidR="00DA1416" w:rsidRPr="00A47950" w:rsidRDefault="00DA1416" w:rsidP="00F07B8C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 w:rsidRPr="00DA141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Oblik rada</w:t>
                      </w:r>
                      <w:r w:rsidR="00A47950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individualni, u paru, čelni</w:t>
                      </w:r>
                    </w:p>
                    <w:p w:rsidR="00A47950" w:rsidRDefault="00F07B8C" w:rsidP="00F07B8C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Vrednovanje</w:t>
                      </w:r>
                      <w:r w:rsidR="00A47950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="000912EA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• </w:t>
                      </w:r>
                      <w:r w:rsidR="00A47950">
                        <w:rPr>
                          <w:rFonts w:asciiTheme="majorHAnsi" w:hAnsiTheme="majorHAnsi"/>
                          <w:sz w:val="22"/>
                          <w:szCs w:val="22"/>
                        </w:rPr>
                        <w:t>moguće je bilješkom u dnevniku pratiti pozitivnu akti</w:t>
                      </w:r>
                      <w:r w:rsidR="000912EA">
                        <w:rPr>
                          <w:rFonts w:asciiTheme="majorHAnsi" w:hAnsiTheme="majorHAnsi"/>
                          <w:sz w:val="22"/>
                          <w:szCs w:val="22"/>
                        </w:rPr>
                        <w:t>vnost pojedinog učenika;</w:t>
                      </w:r>
                    </w:p>
                    <w:p w:rsidR="000912EA" w:rsidRDefault="00A47950" w:rsidP="00F07B8C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                            </w:t>
                      </w:r>
                      <w:r w:rsidR="000912EA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• moguće je brojčanom ocjenom u dnevniku vrednosvati uspješnost strategije čitanja </w:t>
                      </w:r>
                    </w:p>
                    <w:p w:rsidR="00F07B8C" w:rsidRPr="003D5F1F" w:rsidRDefault="000912EA" w:rsidP="00F07B8C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   pojedinog učenika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07B8C" w:rsidRPr="00F07B8C">
        <w:rPr>
          <w:b/>
          <w:color w:val="FF0000"/>
        </w:rPr>
        <w:t xml:space="preserve">2. </w:t>
      </w:r>
      <w:r w:rsidR="00DA1416">
        <w:rPr>
          <w:b/>
          <w:color w:val="FF0000"/>
        </w:rPr>
        <w:t xml:space="preserve">i 3. </w:t>
      </w:r>
      <w:r w:rsidR="00F07B8C" w:rsidRPr="00F07B8C">
        <w:rPr>
          <w:b/>
          <w:color w:val="FF0000"/>
        </w:rPr>
        <w:t>sat: čitanje ulom</w:t>
      </w:r>
      <w:r w:rsidR="00DA1416">
        <w:rPr>
          <w:b/>
          <w:color w:val="FF0000"/>
        </w:rPr>
        <w:t>a</w:t>
      </w:r>
      <w:r w:rsidR="00F07B8C" w:rsidRPr="00F07B8C">
        <w:rPr>
          <w:b/>
          <w:color w:val="FF0000"/>
        </w:rPr>
        <w:t>ka iz drame primjenom strategije postavljanja pitanja</w:t>
      </w:r>
    </w:p>
    <w:p w:rsidR="00F07B8C" w:rsidRPr="00F07B8C" w:rsidRDefault="00F07B8C" w:rsidP="003D5F1F">
      <w:pPr>
        <w:rPr>
          <w:b/>
          <w:color w:val="FF0000"/>
        </w:rPr>
      </w:pPr>
      <w:r>
        <w:t>Učenicima je ponuđen listić s 1. ulomkom (</w:t>
      </w:r>
      <w:r w:rsidRPr="00BC22F8">
        <w:rPr>
          <w:highlight w:val="yellow"/>
        </w:rPr>
        <w:t>prilog 3</w:t>
      </w:r>
      <w:r>
        <w:t>)</w:t>
      </w:r>
    </w:p>
    <w:p w:rsidR="00AE7628" w:rsidRDefault="00F07B8C" w:rsidP="00CA4876">
      <w:r>
        <w:t>Ovaj ulomak uče</w:t>
      </w:r>
      <w:r w:rsidR="00F850EF">
        <w:t>nici čitaju primjenom strategija traženja</w:t>
      </w:r>
      <w:r w:rsidR="00A47950">
        <w:t xml:space="preserve"> značenja</w:t>
      </w:r>
      <w:r w:rsidR="00F850EF">
        <w:t xml:space="preserve"> nepoznatih riječi te</w:t>
      </w:r>
      <w:r>
        <w:t xml:space="preserve"> postavljanja pitanja koj</w:t>
      </w:r>
      <w:r w:rsidR="00F850EF">
        <w:t>e su</w:t>
      </w:r>
      <w:r>
        <w:t xml:space="preserve"> im je poznat</w:t>
      </w:r>
      <w:r w:rsidR="00F850EF">
        <w:t>e</w:t>
      </w:r>
      <w:r>
        <w:t xml:space="preserve"> iz prvoga polugodišta (drugi stupac</w:t>
      </w:r>
      <w:r w:rsidR="007C2838">
        <w:t>,</w:t>
      </w:r>
      <w:r>
        <w:t xml:space="preserve"> gdje se izmjenjuju replike Antigone i Izmene</w:t>
      </w:r>
      <w:r w:rsidR="007C2838">
        <w:t>,</w:t>
      </w:r>
      <w:r>
        <w:t xml:space="preserve"> promatrali smo kao cjelinu).</w:t>
      </w:r>
    </w:p>
    <w:p w:rsidR="00DA1416" w:rsidRDefault="00DA1416" w:rsidP="00CA4876">
      <w:r>
        <w:t xml:space="preserve">Pošto učenici individualno pročitaju 1. ulomak, primjenom čelnoga rada provjeravaju se uradci učenika. </w:t>
      </w:r>
      <w:r w:rsidR="007C2838">
        <w:t>Tek n</w:t>
      </w:r>
      <w:r>
        <w:t>akon toga učenici mogu pisme</w:t>
      </w:r>
      <w:r w:rsidR="007C2838">
        <w:t>n</w:t>
      </w:r>
      <w:r>
        <w:t>o, u bilježnicu, odgovarati na pitanja postavljena u drugom stupcu. Ukoliko su učenici valjano postavljali pitanja, što znači da su razumjeli pročitano, pitanja im ne bi smjela predstavljati poteškoće.</w:t>
      </w:r>
    </w:p>
    <w:p w:rsidR="00DA1416" w:rsidRDefault="00DA1416" w:rsidP="00CA4876"/>
    <w:p w:rsidR="00F850EF" w:rsidRDefault="00F850EF" w:rsidP="00CA4876">
      <w:r>
        <w:t>Drugi ulomak ima n</w:t>
      </w:r>
      <w:r w:rsidR="00DA1416">
        <w:t xml:space="preserve">ovi zadatak: napraviti tablicu s </w:t>
      </w:r>
      <w:r>
        <w:t>argumentima kojima</w:t>
      </w:r>
      <w:r w:rsidR="00DA1416">
        <w:t xml:space="preserve"> pojedin</w:t>
      </w:r>
      <w:r>
        <w:t>i</w:t>
      </w:r>
      <w:r w:rsidR="00DA1416">
        <w:t xml:space="preserve"> lik </w:t>
      </w:r>
      <w:r>
        <w:t xml:space="preserve">brani vlastite stavove </w:t>
      </w:r>
      <w:r w:rsidR="00DA1416">
        <w:t>na koje nailaze čitajući tekst</w:t>
      </w:r>
      <w:r w:rsidR="004E11C8">
        <w:t xml:space="preserve"> (svoju tablicu s očekivanim odgovorima priložila sam u nastavku)</w:t>
      </w:r>
      <w:r w:rsidR="00DA1416">
        <w:t>.</w:t>
      </w:r>
      <w:r>
        <w:t xml:space="preserve"> U čitanje je svakako uključena i strategija </w:t>
      </w:r>
      <w:r w:rsidR="007C2838">
        <w:t>tra</w:t>
      </w:r>
      <w:r>
        <w:t>ženja</w:t>
      </w:r>
      <w:r w:rsidR="007C2838">
        <w:t xml:space="preserve"> značenja</w:t>
      </w:r>
      <w:r>
        <w:t xml:space="preserve"> nepoznatih riječi.</w:t>
      </w:r>
      <w:r w:rsidR="00972C6D">
        <w:t xml:space="preserve"> </w:t>
      </w:r>
    </w:p>
    <w:p w:rsidR="00972C6D" w:rsidRDefault="00DA1416" w:rsidP="00CA4876">
      <w:r>
        <w:t>Učenici najprije rade individualno (dopuštam i rad u paru), a nakon dogovorenoga vremena (15-ak minuta), netko od učenika čita svoje odgovore</w:t>
      </w:r>
      <w:r w:rsidR="00972C6D">
        <w:t xml:space="preserve"> s mogućno</w:t>
      </w:r>
      <w:r w:rsidR="00F850EF">
        <w:t>šću uključivanja i drugih učenika u razredu</w:t>
      </w:r>
      <w:r>
        <w:t xml:space="preserve">. </w:t>
      </w:r>
      <w:r w:rsidR="00972C6D">
        <w:t xml:space="preserve"> Naravno, učenici moraju znati objasniti</w:t>
      </w:r>
      <w:r w:rsidR="007C2838">
        <w:t>, odnosno parafrazirati</w:t>
      </w:r>
      <w:r w:rsidR="00972C6D">
        <w:t xml:space="preserve"> argument koji su ispisali. Na temelju ispisanih argumenata moće se primijetiti kolika je razlika u svjetonazoru između protagonista i antagonista i ta je spoznaja važna za čitanje drame u cijelosti.</w:t>
      </w:r>
    </w:p>
    <w:p w:rsidR="00DA1416" w:rsidRDefault="00DA1416" w:rsidP="00CA4876">
      <w:r>
        <w:t>Kada je taj dio posla riješen, pristupa se odgovaranju na postavljena</w:t>
      </w:r>
      <w:r w:rsidR="00F850EF">
        <w:t xml:space="preserve"> </w:t>
      </w:r>
      <w:r w:rsidR="00972C6D">
        <w:t>pitanja.</w:t>
      </w:r>
    </w:p>
    <w:p w:rsidR="000912EA" w:rsidRDefault="000912EA" w:rsidP="00CA4876">
      <w:pPr>
        <w:rPr>
          <w:b/>
        </w:rPr>
      </w:pPr>
    </w:p>
    <w:p w:rsidR="0010158E" w:rsidRDefault="0010158E" w:rsidP="00CA4876">
      <w:pPr>
        <w:rPr>
          <w:b/>
        </w:rPr>
      </w:pPr>
    </w:p>
    <w:p w:rsidR="004E11C8" w:rsidRDefault="004E11C8" w:rsidP="00CA4876">
      <w:pPr>
        <w:rPr>
          <w:b/>
        </w:rPr>
      </w:pPr>
    </w:p>
    <w:p w:rsidR="000912EA" w:rsidRDefault="000912EA" w:rsidP="00CA4876">
      <w:pPr>
        <w:rPr>
          <w:b/>
        </w:rPr>
      </w:pPr>
    </w:p>
    <w:p w:rsidR="00DA1416" w:rsidRDefault="00DA1416" w:rsidP="00CA4876">
      <w:r>
        <w:rPr>
          <w:b/>
        </w:rPr>
        <w:lastRenderedPageBreak/>
        <w:t>Očekivani odgovori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A1416" w:rsidTr="00DA1416">
        <w:tc>
          <w:tcPr>
            <w:tcW w:w="4644" w:type="dxa"/>
          </w:tcPr>
          <w:p w:rsidR="00DA1416" w:rsidRDefault="00DA1416" w:rsidP="00CA4876">
            <w:r>
              <w:t>Antigona</w:t>
            </w:r>
          </w:p>
        </w:tc>
        <w:tc>
          <w:tcPr>
            <w:tcW w:w="4644" w:type="dxa"/>
          </w:tcPr>
          <w:p w:rsidR="00DA1416" w:rsidRDefault="00DA1416" w:rsidP="00CA4876">
            <w:r>
              <w:t>Kreont</w:t>
            </w:r>
          </w:p>
        </w:tc>
      </w:tr>
      <w:tr w:rsidR="00DA1416" w:rsidTr="00DA1416">
        <w:tc>
          <w:tcPr>
            <w:tcW w:w="4644" w:type="dxa"/>
          </w:tcPr>
          <w:p w:rsidR="00F850EF" w:rsidRDefault="00F850EF" w:rsidP="00CA4876">
            <w:r>
              <w:t>- spremna je umrijeti jer</w:t>
            </w:r>
          </w:p>
          <w:p w:rsidR="00DA1416" w:rsidRDefault="00F850EF" w:rsidP="00CA4876">
            <w:r>
              <w:t>a) je pokopom brata stekla slavu</w:t>
            </w:r>
          </w:p>
          <w:p w:rsidR="00972C6D" w:rsidRDefault="00F850EF" w:rsidP="00CA4876">
            <w:r>
              <w:t>b)</w:t>
            </w:r>
            <w:r w:rsidR="00972C6D">
              <w:t xml:space="preserve"> b</w:t>
            </w:r>
            <w:r>
              <w:t xml:space="preserve">i </w:t>
            </w:r>
            <w:r w:rsidR="00972C6D">
              <w:t xml:space="preserve">svi </w:t>
            </w:r>
            <w:r>
              <w:t xml:space="preserve">odobrili njezin čin kada se ne bi bojali </w:t>
            </w:r>
          </w:p>
          <w:p w:rsidR="00F850EF" w:rsidRDefault="00972C6D" w:rsidP="00CA4876">
            <w:r>
              <w:t xml:space="preserve">     </w:t>
            </w:r>
            <w:r w:rsidR="00F850EF">
              <w:t>Kreonta</w:t>
            </w:r>
          </w:p>
          <w:p w:rsidR="00F850EF" w:rsidRDefault="00F850EF" w:rsidP="00CA4876">
            <w:r>
              <w:t>c) poštuje vlastitu krv (krvno srodstvo/brata)</w:t>
            </w:r>
          </w:p>
          <w:p w:rsidR="00972C6D" w:rsidRDefault="00972C6D" w:rsidP="00CA4876">
            <w:r>
              <w:t xml:space="preserve">d) smatra da bi njezinu odluku poštivao i </w:t>
            </w:r>
          </w:p>
          <w:p w:rsidR="00F850EF" w:rsidRDefault="00972C6D" w:rsidP="00CA4876">
            <w:r>
              <w:t xml:space="preserve">    drugi brat (Eteoklo)</w:t>
            </w:r>
          </w:p>
          <w:p w:rsidR="00972C6D" w:rsidRDefault="00972C6D" w:rsidP="00972C6D">
            <w:r>
              <w:t>e) je Polinik umro kao brat, a ne kao rob</w:t>
            </w:r>
          </w:p>
          <w:p w:rsidR="00972C6D" w:rsidRDefault="00972C6D" w:rsidP="00972C6D">
            <w:r>
              <w:t xml:space="preserve">f) smatra da Had za sve zahtijeva isto (sve </w:t>
            </w:r>
          </w:p>
          <w:p w:rsidR="00972C6D" w:rsidRDefault="00972C6D" w:rsidP="00972C6D">
            <w:r>
              <w:t xml:space="preserve">    mrtve treba pokopati)</w:t>
            </w:r>
          </w:p>
          <w:p w:rsidR="00972C6D" w:rsidRDefault="00972C6D" w:rsidP="00972C6D">
            <w:pPr>
              <w:tabs>
                <w:tab w:val="left" w:pos="2760"/>
              </w:tabs>
            </w:pPr>
            <w:r>
              <w:t>g) poštuje božju volju</w:t>
            </w:r>
            <w:r>
              <w:tab/>
            </w:r>
          </w:p>
          <w:p w:rsidR="00972C6D" w:rsidRDefault="00972C6D" w:rsidP="00972C6D">
            <w:pPr>
              <w:tabs>
                <w:tab w:val="left" w:pos="2760"/>
              </w:tabs>
            </w:pPr>
            <w:r>
              <w:t>h) je ljubav njezin pokretač</w:t>
            </w:r>
          </w:p>
        </w:tc>
        <w:tc>
          <w:tcPr>
            <w:tcW w:w="4644" w:type="dxa"/>
          </w:tcPr>
          <w:p w:rsidR="00F850EF" w:rsidRDefault="00F850EF" w:rsidP="00F850EF">
            <w:r>
              <w:t>- zahtijeva Antigoninu smrt jer</w:t>
            </w:r>
          </w:p>
          <w:p w:rsidR="00972C6D" w:rsidRDefault="00972C6D" w:rsidP="00F850EF"/>
          <w:p w:rsidR="00972C6D" w:rsidRDefault="00F850EF" w:rsidP="00F850EF">
            <w:r>
              <w:t xml:space="preserve">a) smatra da je Antigona jedina od svih </w:t>
            </w:r>
          </w:p>
          <w:p w:rsidR="00972C6D" w:rsidRDefault="00972C6D" w:rsidP="00F850EF">
            <w:r>
              <w:t xml:space="preserve">    </w:t>
            </w:r>
            <w:r w:rsidR="00F850EF">
              <w:t xml:space="preserve">Tebanaca koja se protivi njegovu zakonu </w:t>
            </w:r>
          </w:p>
          <w:p w:rsidR="00972C6D" w:rsidRDefault="00F850EF" w:rsidP="00F850EF">
            <w:r>
              <w:t xml:space="preserve">b) smatra da bi njezin bezbožan čin osudio i </w:t>
            </w:r>
          </w:p>
          <w:p w:rsidR="00F850EF" w:rsidRDefault="00972C6D" w:rsidP="00F850EF">
            <w:r>
              <w:t xml:space="preserve">    </w:t>
            </w:r>
            <w:r w:rsidR="00F850EF">
              <w:t>drugi brat (Eteoklo)</w:t>
            </w:r>
          </w:p>
          <w:p w:rsidR="00972C6D" w:rsidRDefault="00972C6D" w:rsidP="00F850EF">
            <w:r>
              <w:t xml:space="preserve">c) smatra da gazi Eteoklovu čast (Polinikovim </w:t>
            </w:r>
          </w:p>
          <w:p w:rsidR="00972C6D" w:rsidRDefault="00972C6D" w:rsidP="00F850EF">
            <w:r>
              <w:t xml:space="preserve">    pokopom)</w:t>
            </w:r>
          </w:p>
          <w:p w:rsidR="00972C6D" w:rsidRDefault="00972C6D" w:rsidP="00F850EF">
            <w:r>
              <w:t>d) je Polinik umro kao dušmanin</w:t>
            </w:r>
          </w:p>
          <w:p w:rsidR="00972C6D" w:rsidRDefault="00972C6D" w:rsidP="00972C6D">
            <w:r>
              <w:t>e) ne smatra da Had za svih zahtijeva isto</w:t>
            </w:r>
          </w:p>
          <w:p w:rsidR="00972C6D" w:rsidRDefault="00972C6D" w:rsidP="00972C6D">
            <w:r>
              <w:t>f) jer mrzi i mrtvoga neprijatelja</w:t>
            </w:r>
          </w:p>
          <w:p w:rsidR="00972C6D" w:rsidRDefault="00972C6D" w:rsidP="00972C6D">
            <w:r>
              <w:t>g) vlada apsolutistički</w:t>
            </w:r>
          </w:p>
        </w:tc>
      </w:tr>
    </w:tbl>
    <w:p w:rsidR="00DA1416" w:rsidRDefault="00DA1416" w:rsidP="00CA4876">
      <w:r>
        <w:t xml:space="preserve"> </w:t>
      </w:r>
    </w:p>
    <w:p w:rsidR="0010158E" w:rsidRDefault="0010158E" w:rsidP="00CA4876"/>
    <w:p w:rsidR="0010158E" w:rsidRDefault="0010158E" w:rsidP="00CA4876"/>
    <w:p w:rsidR="00AE7628" w:rsidRPr="00A918D3" w:rsidRDefault="00D9215B" w:rsidP="00CA4876">
      <w:pPr>
        <w:rPr>
          <w:color w:val="FF0000"/>
        </w:rPr>
      </w:pPr>
      <w:r w:rsidRPr="003D5F1F">
        <w:rPr>
          <w:noProof/>
          <w:color w:val="FF0000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30E545" wp14:editId="0FD8357A">
                <wp:simplePos x="0" y="0"/>
                <wp:positionH relativeFrom="column">
                  <wp:posOffset>-328295</wp:posOffset>
                </wp:positionH>
                <wp:positionV relativeFrom="paragraph">
                  <wp:posOffset>217170</wp:posOffset>
                </wp:positionV>
                <wp:extent cx="6334125" cy="1257300"/>
                <wp:effectExtent l="0" t="0" r="28575" b="1905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257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72C6D" w:rsidRDefault="00972C6D" w:rsidP="00972C6D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Ishodi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: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•</w:t>
                            </w:r>
                            <w:r w:rsidR="00A918D3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shematski prikazati odnose među likovima u drami</w:t>
                            </w:r>
                          </w:p>
                          <w:p w:rsidR="00A918D3" w:rsidRDefault="00EB009D" w:rsidP="00A918D3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ab/>
                              <w:t xml:space="preserve"> • is</w:t>
                            </w:r>
                            <w:r w:rsidR="00A918D3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pričati kompoziciju drame</w:t>
                            </w:r>
                            <w:r w:rsidR="00B84ECE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i objasniti peripetiju</w:t>
                            </w:r>
                          </w:p>
                          <w:p w:rsidR="00A918D3" w:rsidRDefault="00A918D3" w:rsidP="00A918D3">
                            <w:pPr>
                              <w:ind w:firstLine="708"/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• protumačiti </w:t>
                            </w:r>
                            <w:r w:rsidR="00EB009D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stavove i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postupke protagonista i antagonista</w:t>
                            </w:r>
                          </w:p>
                          <w:p w:rsidR="00A918D3" w:rsidRDefault="00A918D3" w:rsidP="00A918D3">
                            <w:pPr>
                              <w:ind w:firstLine="708"/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• razvijati suradnju s drugim članovima skupine</w:t>
                            </w:r>
                          </w:p>
                          <w:p w:rsidR="00972C6D" w:rsidRPr="00A918D3" w:rsidRDefault="00972C6D" w:rsidP="00972C6D">
                            <w:pPr>
                              <w:rPr>
                                <w:rFonts w:asciiTheme="majorHAnsi" w:hAnsiTheme="majorHAnsi"/>
                                <w:i/>
                                <w:sz w:val="22"/>
                                <w:szCs w:val="22"/>
                              </w:rPr>
                            </w:pPr>
                            <w:r w:rsidRPr="00DA141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Oblik rada</w:t>
                            </w:r>
                            <w:r w:rsidR="00A918D3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A918D3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rad u s</w:t>
                            </w:r>
                            <w:r w:rsidR="00DA0652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ku</w:t>
                            </w:r>
                            <w:r w:rsidR="00A918D3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pini, čelni rad</w:t>
                            </w:r>
                          </w:p>
                          <w:p w:rsidR="00A918D3" w:rsidRPr="00A918D3" w:rsidRDefault="00972C6D" w:rsidP="00A918D3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6A0456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>Vrednovanje</w:t>
                            </w:r>
                            <w:r w:rsidR="00A918D3"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6A0456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918D3" w:rsidRPr="00A918D3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bilješkom u dnevniku prati se učenikova aktivnost tijekom satova obrade te </w:t>
                            </w:r>
                          </w:p>
                          <w:p w:rsidR="00972C6D" w:rsidRPr="003D5F1F" w:rsidRDefault="00A918D3" w:rsidP="00A918D3">
                            <w:pP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</w:pPr>
                            <w:r w:rsidRPr="00A918D3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 xml:space="preserve">                             </w:t>
                            </w:r>
                            <w:r w:rsidRPr="00A918D3">
                              <w:rPr>
                                <w:rFonts w:asciiTheme="majorHAnsi" w:hAnsiTheme="majorHAnsi"/>
                                <w:sz w:val="22"/>
                                <w:szCs w:val="22"/>
                              </w:rPr>
                              <w:t>komunikacija s ostalim članovima unutar skupine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-25.85pt;margin-top:17.1pt;width:498.75pt;height:9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" fillcolor="window" strokecolor="windowText" strokeweight="1.25pt">
                <v:textbox>
                  <w:txbxContent>
                    <w:p w:rsidR="00972C6D" w:rsidRDefault="00972C6D" w:rsidP="00972C6D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Ishodi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>: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•</w:t>
                      </w:r>
                      <w:r w:rsidR="00A918D3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shematski prikazati odnose među likovima u drami</w:t>
                      </w:r>
                    </w:p>
                    <w:p w:rsidR="00A918D3" w:rsidRDefault="00EB009D" w:rsidP="00A918D3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ab/>
                        <w:t xml:space="preserve">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• is</w:t>
                      </w:r>
                      <w:r w:rsidR="00A918D3">
                        <w:rPr>
                          <w:rFonts w:asciiTheme="majorHAnsi" w:hAnsiTheme="majorHAnsi"/>
                          <w:sz w:val="22"/>
                          <w:szCs w:val="22"/>
                        </w:rPr>
                        <w:t>pričati kompoziciju drame</w:t>
                      </w:r>
                      <w:r w:rsidR="00B84ECE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i objasniti peripetiju</w:t>
                      </w:r>
                    </w:p>
                    <w:p w:rsidR="00A918D3" w:rsidRDefault="00A918D3" w:rsidP="00A918D3">
                      <w:pPr>
                        <w:ind w:firstLine="708"/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• protumačiti </w:t>
                      </w:r>
                      <w:r w:rsidR="00EB009D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stavove i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postupke protagonista i antagonista</w:t>
                      </w:r>
                    </w:p>
                    <w:p w:rsidR="00A918D3" w:rsidRDefault="00A918D3" w:rsidP="00A918D3">
                      <w:pPr>
                        <w:ind w:firstLine="708"/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• razvijati suradnju s drugim članovima skupine</w:t>
                      </w:r>
                    </w:p>
                    <w:p w:rsidR="00972C6D" w:rsidRPr="00A918D3" w:rsidRDefault="00972C6D" w:rsidP="00972C6D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 w:rsidRPr="00DA141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Oblik rada</w:t>
                      </w:r>
                      <w:r w:rsidR="00A918D3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="00A918D3">
                        <w:rPr>
                          <w:rFonts w:asciiTheme="majorHAnsi" w:hAnsiTheme="majorHAnsi"/>
                          <w:sz w:val="22"/>
                          <w:szCs w:val="22"/>
                        </w:rPr>
                        <w:t>rad u s</w:t>
                      </w:r>
                      <w:r w:rsidR="00DA0652">
                        <w:rPr>
                          <w:rFonts w:asciiTheme="majorHAnsi" w:hAnsiTheme="majorHAnsi"/>
                          <w:sz w:val="22"/>
                          <w:szCs w:val="22"/>
                        </w:rPr>
                        <w:t>ku</w:t>
                      </w:r>
                      <w:r w:rsidR="00A918D3">
                        <w:rPr>
                          <w:rFonts w:asciiTheme="majorHAnsi" w:hAnsiTheme="majorHAnsi"/>
                          <w:sz w:val="22"/>
                          <w:szCs w:val="22"/>
                        </w:rPr>
                        <w:t>pini, čelni rad</w:t>
                      </w:r>
                    </w:p>
                    <w:p w:rsidR="00A918D3" w:rsidRPr="00A918D3" w:rsidRDefault="00972C6D" w:rsidP="00A918D3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6A0456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>Vrednovanje</w:t>
                      </w:r>
                      <w:r w:rsidR="00A918D3">
                        <w:rPr>
                          <w:rFonts w:asciiTheme="majorHAnsi" w:hAnsiTheme="majorHAnsi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Pr="006A0456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</w:t>
                      </w:r>
                      <w:r w:rsidR="00A918D3" w:rsidRPr="00A918D3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bilješkom u dnevniku prati se učenikova aktivnost tijekom satova obrade te </w:t>
                      </w:r>
                    </w:p>
                    <w:p w:rsidR="00972C6D" w:rsidRPr="003D5F1F" w:rsidRDefault="00A918D3" w:rsidP="00A918D3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A918D3"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 xml:space="preserve">                             </w:t>
                      </w:r>
                      <w:r w:rsidRPr="00A918D3">
                        <w:rPr>
                          <w:rFonts w:asciiTheme="majorHAnsi" w:hAnsiTheme="majorHAnsi"/>
                          <w:sz w:val="22"/>
                          <w:szCs w:val="22"/>
                        </w:rPr>
                        <w:t>komunikacija s ostalim članovima unutar skupine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972C6D" w:rsidRPr="00972C6D">
        <w:rPr>
          <w:b/>
          <w:color w:val="FF0000"/>
        </w:rPr>
        <w:t>4. sat: obrada drame</w:t>
      </w:r>
      <w:r w:rsidR="00A918D3">
        <w:rPr>
          <w:color w:val="FF0000"/>
        </w:rPr>
        <w:t xml:space="preserve"> </w:t>
      </w:r>
    </w:p>
    <w:p w:rsidR="00AE7628" w:rsidRDefault="00E425A2" w:rsidP="00CA4876">
      <w:r>
        <w:t>Učenici</w:t>
      </w:r>
      <w:r w:rsidR="007C2838">
        <w:t xml:space="preserve"> su prije čitanja drame u cijelosti kod kuće dobili sljedeće smjernice na koje su trebali odgovoriti</w:t>
      </w:r>
      <w:r>
        <w:t xml:space="preserve"> </w:t>
      </w:r>
      <w:r w:rsidR="007C2838">
        <w:t>pismeno u bilježnicu i s njima doći na sat:</w:t>
      </w:r>
    </w:p>
    <w:p w:rsidR="00E425A2" w:rsidRPr="00E425A2" w:rsidRDefault="00E425A2" w:rsidP="00E425A2">
      <w:pPr>
        <w:rPr>
          <w:i/>
        </w:rPr>
      </w:pPr>
      <w:r w:rsidRPr="00E425A2">
        <w:rPr>
          <w:i/>
        </w:rPr>
        <w:t>1. Odredi odnose među likovima (shematski ih prikaži).</w:t>
      </w:r>
    </w:p>
    <w:p w:rsidR="00E425A2" w:rsidRPr="00E425A2" w:rsidRDefault="00E425A2" w:rsidP="00E425A2">
      <w:pPr>
        <w:ind w:firstLine="708"/>
        <w:rPr>
          <w:b/>
        </w:rPr>
      </w:pPr>
      <w:r w:rsidRPr="00E425A2">
        <w:rPr>
          <w:i/>
        </w:rPr>
        <w:t xml:space="preserve">Koja je uloga </w:t>
      </w:r>
      <w:r w:rsidRPr="00E425A2">
        <w:rPr>
          <w:b/>
          <w:i/>
        </w:rPr>
        <w:t>zbora</w:t>
      </w:r>
      <w:r w:rsidRPr="00E425A2">
        <w:rPr>
          <w:i/>
        </w:rPr>
        <w:t>?</w:t>
      </w:r>
      <w:r>
        <w:t xml:space="preserve"> (</w:t>
      </w:r>
      <w:r w:rsidRPr="007C2838">
        <w:rPr>
          <w:color w:val="FF0000"/>
        </w:rPr>
        <w:t>Ovdje je vjerojatna pomoć nastavnika</w:t>
      </w:r>
      <w:r>
        <w:t>.)</w:t>
      </w:r>
    </w:p>
    <w:p w:rsidR="00E425A2" w:rsidRPr="00E425A2" w:rsidRDefault="00E425A2" w:rsidP="00E425A2">
      <w:pPr>
        <w:rPr>
          <w:i/>
        </w:rPr>
      </w:pPr>
      <w:r w:rsidRPr="00E425A2">
        <w:rPr>
          <w:i/>
        </w:rPr>
        <w:t>2. Odredi kompoziciju drame. Što je pokretač radnje u drami?</w:t>
      </w:r>
    </w:p>
    <w:p w:rsidR="00E425A2" w:rsidRPr="007C2838" w:rsidRDefault="00E425A2" w:rsidP="00E425A2">
      <w:pPr>
        <w:rPr>
          <w:color w:val="FF0000"/>
        </w:rPr>
      </w:pPr>
      <w:r w:rsidRPr="007C2838">
        <w:rPr>
          <w:color w:val="FF0000"/>
        </w:rPr>
        <w:tab/>
        <w:t xml:space="preserve"> </w:t>
      </w:r>
      <w:r w:rsidR="007C2838" w:rsidRPr="007C2838">
        <w:rPr>
          <w:color w:val="FF0000"/>
        </w:rPr>
        <w:t>N</w:t>
      </w:r>
      <w:r w:rsidRPr="007C2838">
        <w:rPr>
          <w:color w:val="FF0000"/>
        </w:rPr>
        <w:t>astavnik posebno</w:t>
      </w:r>
      <w:r w:rsidR="007C2838" w:rsidRPr="007C2838">
        <w:rPr>
          <w:color w:val="FF0000"/>
        </w:rPr>
        <w:t xml:space="preserve"> izdvaja i</w:t>
      </w:r>
      <w:r w:rsidRPr="007C2838">
        <w:rPr>
          <w:color w:val="FF0000"/>
        </w:rPr>
        <w:t xml:space="preserve"> objašnjava pojam </w:t>
      </w:r>
      <w:r w:rsidRPr="007C2838">
        <w:rPr>
          <w:b/>
          <w:color w:val="FF0000"/>
        </w:rPr>
        <w:t>peripetija</w:t>
      </w:r>
      <w:r w:rsidRPr="007C2838">
        <w:rPr>
          <w:color w:val="FF0000"/>
        </w:rPr>
        <w:t>.</w:t>
      </w:r>
    </w:p>
    <w:p w:rsidR="00E425A2" w:rsidRPr="00E425A2" w:rsidRDefault="00E425A2" w:rsidP="00E425A2">
      <w:pPr>
        <w:rPr>
          <w:i/>
        </w:rPr>
      </w:pPr>
      <w:r w:rsidRPr="00E425A2">
        <w:t>3</w:t>
      </w:r>
      <w:r w:rsidRPr="00E425A2">
        <w:rPr>
          <w:i/>
        </w:rPr>
        <w:t>. Antigona: odredi njezin socijalni sta</w:t>
      </w:r>
      <w:r w:rsidR="00EB009D">
        <w:rPr>
          <w:i/>
        </w:rPr>
        <w:t>t</w:t>
      </w:r>
      <w:r w:rsidRPr="00E425A2">
        <w:rPr>
          <w:i/>
        </w:rPr>
        <w:t xml:space="preserve">us, što je motivira da pokopa brata, je li je svjesna </w:t>
      </w:r>
    </w:p>
    <w:p w:rsidR="00E425A2" w:rsidRPr="00E425A2" w:rsidRDefault="00E425A2" w:rsidP="00E425A2">
      <w:pPr>
        <w:rPr>
          <w:i/>
        </w:rPr>
      </w:pPr>
      <w:r w:rsidRPr="00E425A2">
        <w:rPr>
          <w:i/>
        </w:rPr>
        <w:tab/>
        <w:t xml:space="preserve">          posljedica, tko joj pomaže, navedi neke njezine unutrašnje osobine te ih </w:t>
      </w:r>
    </w:p>
    <w:p w:rsidR="00E425A2" w:rsidRPr="00E425A2" w:rsidRDefault="00E425A2" w:rsidP="00E425A2">
      <w:pPr>
        <w:rPr>
          <w:i/>
        </w:rPr>
      </w:pPr>
      <w:r w:rsidRPr="00E425A2">
        <w:rPr>
          <w:i/>
        </w:rPr>
        <w:tab/>
        <w:t xml:space="preserve">          argumentiraj;</w:t>
      </w:r>
    </w:p>
    <w:p w:rsidR="00DA0652" w:rsidRDefault="00E425A2" w:rsidP="007C2838">
      <w:pPr>
        <w:rPr>
          <w:color w:val="FF0000"/>
        </w:rPr>
      </w:pPr>
      <w:r w:rsidRPr="00E425A2">
        <w:rPr>
          <w:i/>
        </w:rPr>
        <w:tab/>
        <w:t xml:space="preserve">        - problematiziraj Antigoninu krivnju</w:t>
      </w:r>
      <w:r w:rsidR="00DA0652">
        <w:rPr>
          <w:i/>
        </w:rPr>
        <w:t xml:space="preserve"> </w:t>
      </w:r>
      <w:r w:rsidR="00DA0652">
        <w:rPr>
          <w:color w:val="FF0000"/>
        </w:rPr>
        <w:t>(svrha ove smjernice je razmišljati ka</w:t>
      </w:r>
      <w:r w:rsidR="00EB009D">
        <w:rPr>
          <w:color w:val="FF0000"/>
        </w:rPr>
        <w:t>k</w:t>
      </w:r>
      <w:r w:rsidR="00DA0652">
        <w:rPr>
          <w:color w:val="FF0000"/>
        </w:rPr>
        <w:t xml:space="preserve">o je </w:t>
      </w:r>
    </w:p>
    <w:p w:rsidR="00E425A2" w:rsidRPr="00DA0652" w:rsidRDefault="00DA0652" w:rsidP="007C2838">
      <w:pPr>
        <w:rPr>
          <w:color w:val="FF0000"/>
        </w:rPr>
      </w:pPr>
      <w:r>
        <w:rPr>
          <w:color w:val="FF0000"/>
        </w:rPr>
        <w:t xml:space="preserve">                       Antigona zakonski doista kriva) </w:t>
      </w:r>
    </w:p>
    <w:p w:rsidR="00E425A2" w:rsidRPr="00E425A2" w:rsidRDefault="00E425A2" w:rsidP="00E425A2">
      <w:pPr>
        <w:rPr>
          <w:i/>
        </w:rPr>
      </w:pPr>
      <w:r w:rsidRPr="00E425A2">
        <w:rPr>
          <w:i/>
        </w:rPr>
        <w:tab/>
        <w:t xml:space="preserve">        - navedi vrste karakterizacija prisutne u oblikovanju lika </w:t>
      </w:r>
    </w:p>
    <w:p w:rsidR="00E425A2" w:rsidRPr="00E425A2" w:rsidRDefault="00E425A2" w:rsidP="00E425A2">
      <w:pPr>
        <w:rPr>
          <w:i/>
        </w:rPr>
      </w:pPr>
      <w:r w:rsidRPr="00E425A2">
        <w:rPr>
          <w:i/>
        </w:rPr>
        <w:t>4. Kreont: odredi njegov socijalni status, što ga motivira na donošenje spomenutog zakona,</w:t>
      </w:r>
    </w:p>
    <w:p w:rsidR="00E425A2" w:rsidRPr="00E425A2" w:rsidRDefault="00E425A2" w:rsidP="00E425A2">
      <w:pPr>
        <w:rPr>
          <w:i/>
        </w:rPr>
      </w:pPr>
      <w:r w:rsidRPr="00E425A2">
        <w:rPr>
          <w:i/>
        </w:rPr>
        <w:tab/>
        <w:t xml:space="preserve">       hoće li promijeniti odluku kada sazna da je Antigona krivac i zašto, kada Kreont </w:t>
      </w:r>
    </w:p>
    <w:p w:rsidR="00DA0652" w:rsidRDefault="00E425A2" w:rsidP="00E425A2">
      <w:pPr>
        <w:rPr>
          <w:color w:val="FF0000"/>
        </w:rPr>
      </w:pPr>
      <w:r w:rsidRPr="00E425A2">
        <w:rPr>
          <w:i/>
        </w:rPr>
        <w:t xml:space="preserve">                    mijenja odluku i zašto</w:t>
      </w:r>
      <w:r w:rsidR="00DA0652">
        <w:rPr>
          <w:i/>
        </w:rPr>
        <w:t xml:space="preserve"> </w:t>
      </w:r>
      <w:r w:rsidR="00DA0652">
        <w:rPr>
          <w:color w:val="FF0000"/>
        </w:rPr>
        <w:t xml:space="preserve">(svrha smjernice je razmišljati o Kreontu kao vladaru: može </w:t>
      </w:r>
    </w:p>
    <w:p w:rsidR="00DA0652" w:rsidRDefault="00DA0652" w:rsidP="00E425A2">
      <w:pPr>
        <w:rPr>
          <w:color w:val="FF0000"/>
        </w:rPr>
      </w:pPr>
      <w:r>
        <w:rPr>
          <w:color w:val="FF0000"/>
        </w:rPr>
        <w:t xml:space="preserve">                    li vladar mijenjati svoje odluke kako mu se prohtije; konačno, leži li sva krivnja na </w:t>
      </w:r>
    </w:p>
    <w:p w:rsidR="00EB009D" w:rsidRDefault="00DA0652" w:rsidP="00E425A2">
      <w:pPr>
        <w:rPr>
          <w:color w:val="FF0000"/>
        </w:rPr>
      </w:pPr>
      <w:r>
        <w:rPr>
          <w:color w:val="FF0000"/>
        </w:rPr>
        <w:t xml:space="preserve">                    Poliniku</w:t>
      </w:r>
      <w:r w:rsidR="00EB009D">
        <w:rPr>
          <w:color w:val="FF0000"/>
        </w:rPr>
        <w:t>, iako Kreont to pojednostavljuje odnosom napadač – branitelj;</w:t>
      </w:r>
    </w:p>
    <w:p w:rsidR="00E425A2" w:rsidRPr="00DA0652" w:rsidRDefault="00EB009D" w:rsidP="00E425A2">
      <w:pPr>
        <w:rPr>
          <w:color w:val="FF0000"/>
        </w:rPr>
      </w:pPr>
      <w:r>
        <w:rPr>
          <w:color w:val="FF0000"/>
        </w:rPr>
        <w:t xml:space="preserve">                    kada je osobno ugrožen, </w:t>
      </w:r>
      <w:r w:rsidR="00DA0652">
        <w:rPr>
          <w:color w:val="FF0000"/>
        </w:rPr>
        <w:t xml:space="preserve">Kreont </w:t>
      </w:r>
      <w:r>
        <w:rPr>
          <w:color w:val="FF0000"/>
        </w:rPr>
        <w:t>počinje</w:t>
      </w:r>
      <w:r w:rsidR="00DA0652">
        <w:rPr>
          <w:color w:val="FF0000"/>
        </w:rPr>
        <w:t xml:space="preserve"> razmišlja</w:t>
      </w:r>
      <w:r>
        <w:rPr>
          <w:color w:val="FF0000"/>
        </w:rPr>
        <w:t>ti</w:t>
      </w:r>
      <w:r w:rsidR="00DA0652">
        <w:rPr>
          <w:color w:val="FF0000"/>
        </w:rPr>
        <w:t xml:space="preserve"> kao otac)</w:t>
      </w:r>
    </w:p>
    <w:p w:rsidR="00DA0652" w:rsidRDefault="00E425A2" w:rsidP="00E425A2">
      <w:pPr>
        <w:rPr>
          <w:color w:val="FF0000"/>
        </w:rPr>
      </w:pPr>
      <w:r w:rsidRPr="00E425A2">
        <w:rPr>
          <w:i/>
        </w:rPr>
        <w:tab/>
        <w:t xml:space="preserve">    - kako je Kreont kažnjen</w:t>
      </w:r>
      <w:r w:rsidR="00DA0652">
        <w:rPr>
          <w:i/>
        </w:rPr>
        <w:t xml:space="preserve"> </w:t>
      </w:r>
      <w:r w:rsidR="00DA0652" w:rsidRPr="00DA0652">
        <w:rPr>
          <w:color w:val="FF0000"/>
        </w:rPr>
        <w:t xml:space="preserve">(svrha ove smjernice je zaključiti kako je </w:t>
      </w:r>
      <w:r w:rsidR="00DA0652">
        <w:rPr>
          <w:color w:val="FF0000"/>
        </w:rPr>
        <w:t xml:space="preserve">u ovom slučaju </w:t>
      </w:r>
    </w:p>
    <w:p w:rsidR="00E425A2" w:rsidRPr="00DA0652" w:rsidRDefault="00DA0652" w:rsidP="00E425A2">
      <w:pPr>
        <w:rPr>
          <w:color w:val="FF0000"/>
        </w:rPr>
      </w:pPr>
      <w:r>
        <w:rPr>
          <w:color w:val="FF0000"/>
        </w:rPr>
        <w:t xml:space="preserve">                                                             život kazna)</w:t>
      </w:r>
    </w:p>
    <w:p w:rsidR="007C2838" w:rsidRDefault="007C2838" w:rsidP="00CA4876"/>
    <w:p w:rsidR="007C2838" w:rsidRDefault="007C2838" w:rsidP="00CA4876">
      <w:r>
        <w:t xml:space="preserve">Učenici ovaj sat rade u skupinama. Sve skupine imaju ista pitanja i svrha sata je samo uskladiti i eventualno obogatiti bilješke unutar skupine. Posljednjih desetak minuta učenici iz pojedinih skupina čitaju dorađene odgovore na početna pitanja. </w:t>
      </w:r>
    </w:p>
    <w:p w:rsidR="00DA0652" w:rsidRDefault="007C2838" w:rsidP="00CA4876">
      <w:r>
        <w:lastRenderedPageBreak/>
        <w:t xml:space="preserve">Tijekom rada nastavnik obilazi skupine </w:t>
      </w:r>
      <w:r w:rsidR="00DA0652">
        <w:t xml:space="preserve">i tumači pojam </w:t>
      </w:r>
      <w:r w:rsidR="00DA0652" w:rsidRPr="00DA0652">
        <w:rPr>
          <w:b/>
        </w:rPr>
        <w:t>peripetije</w:t>
      </w:r>
      <w:r w:rsidR="00DA0652">
        <w:t xml:space="preserve"> </w:t>
      </w:r>
      <w:r w:rsidR="00DA0652" w:rsidRPr="00DA0652">
        <w:t xml:space="preserve">koji je učenicima nov </w:t>
      </w:r>
      <w:r w:rsidR="00DA0652">
        <w:t xml:space="preserve">te ulogu </w:t>
      </w:r>
      <w:r w:rsidR="00DA0652">
        <w:rPr>
          <w:b/>
        </w:rPr>
        <w:t>zbora</w:t>
      </w:r>
      <w:r w:rsidR="00DA0652">
        <w:t>.</w:t>
      </w:r>
    </w:p>
    <w:p w:rsidR="00DA0652" w:rsidRPr="00DA0652" w:rsidRDefault="00DA0652" w:rsidP="00DA0652">
      <w:r>
        <w:t>U završnom dijelu sata (posljednjih 5 minuta) zajedničkim</w:t>
      </w:r>
      <w:r w:rsidR="007C2838">
        <w:t xml:space="preserve"> </w:t>
      </w:r>
      <w:r>
        <w:t xml:space="preserve">radom pokuša se odrediti simbolika sukoba između Antigone i Kreonta (kao sukob pojedinca i zakona/vlasti). Također, </w:t>
      </w:r>
      <w:r w:rsidRPr="00DA0652">
        <w:t xml:space="preserve"> pokušala</w:t>
      </w:r>
      <w:r>
        <w:t xml:space="preserve"> sam</w:t>
      </w:r>
      <w:r w:rsidRPr="00DA0652">
        <w:t xml:space="preserve"> </w:t>
      </w:r>
      <w:r w:rsidRPr="00DA0652">
        <w:rPr>
          <w:b/>
        </w:rPr>
        <w:t>aktualizirati</w:t>
      </w:r>
      <w:r w:rsidRPr="00DA0652">
        <w:t xml:space="preserve"> antigoninski element drame žalosnom činjenicom da i danas u Hrvatskoj ima ljudi koji još traže posmrtne ostatke svojih najmilijih poginulih u Domovinskom ratu i koliko bi obitelji značila mogućnost da ih može pokopati. </w:t>
      </w:r>
    </w:p>
    <w:p w:rsidR="00DA0652" w:rsidRPr="00DA0652" w:rsidRDefault="00DA0652" w:rsidP="00DA0652"/>
    <w:p w:rsidR="007C2838" w:rsidRDefault="00EB009D" w:rsidP="00CA4876">
      <w:r>
        <w:rPr>
          <w:b/>
        </w:rPr>
        <w:t>NAPOMENA NASTAVNIKA:</w:t>
      </w:r>
    </w:p>
    <w:p w:rsidR="00EB009D" w:rsidRDefault="00EB009D" w:rsidP="00CA4876">
      <w:r>
        <w:t>Obrada se može protegnuti i na dvosat ako nastavnik primijeti da jedan sat neće biti dovoljan. Ja namjerno nisam u obradu uključila termine koji se odnose na klasičnu grčku tragediju jer sam željela u nastavnom listiću provjeriti promišljanje učenika.</w:t>
      </w:r>
    </w:p>
    <w:p w:rsidR="00EB009D" w:rsidRDefault="00EB009D" w:rsidP="00CA4876">
      <w:r>
        <w:t>Međutim, ukoliko se obrada protegne na dva sata, ta</w:t>
      </w:r>
      <w:r w:rsidR="00793AC1">
        <w:t>da</w:t>
      </w:r>
      <w:r>
        <w:t xml:space="preserve"> bi svakako trebalo uključiti i </w:t>
      </w:r>
      <w:r w:rsidR="00A918D3">
        <w:t xml:space="preserve">elemente </w:t>
      </w:r>
      <w:r w:rsidR="00A918D3" w:rsidRPr="00A918D3">
        <w:rPr>
          <w:b/>
        </w:rPr>
        <w:t>klasične grčke tragedije</w:t>
      </w:r>
      <w:r w:rsidR="00A918D3">
        <w:t xml:space="preserve">, uključući pojmove </w:t>
      </w:r>
      <w:r w:rsidR="00A918D3">
        <w:rPr>
          <w:b/>
        </w:rPr>
        <w:t xml:space="preserve">peripetija </w:t>
      </w:r>
      <w:r w:rsidR="00A918D3" w:rsidRPr="00A918D3">
        <w:t>i</w:t>
      </w:r>
      <w:r w:rsidR="00A918D3">
        <w:t xml:space="preserve"> </w:t>
      </w:r>
      <w:r w:rsidR="00A918D3">
        <w:rPr>
          <w:b/>
        </w:rPr>
        <w:t>katarza</w:t>
      </w:r>
      <w:r w:rsidR="00A918D3">
        <w:t>.</w:t>
      </w:r>
      <w:r w:rsidR="00793AC1">
        <w:t xml:space="preserve"> </w:t>
      </w:r>
      <w:r w:rsidR="00A24307">
        <w:t xml:space="preserve"> </w:t>
      </w:r>
    </w:p>
    <w:p w:rsidR="00EB009D" w:rsidRDefault="00EB009D" w:rsidP="00CA4876"/>
    <w:p w:rsidR="00A24307" w:rsidRDefault="00B84ECE" w:rsidP="00CA4876">
      <w:pPr>
        <w:rPr>
          <w:b/>
          <w:color w:val="FF0000"/>
        </w:rPr>
      </w:pPr>
      <w:r>
        <w:rPr>
          <w:b/>
          <w:color w:val="FF0000"/>
        </w:rPr>
        <w:t>5</w:t>
      </w:r>
      <w:r w:rsidR="00972C6D" w:rsidRPr="00D9215B">
        <w:rPr>
          <w:b/>
          <w:color w:val="FF0000"/>
        </w:rPr>
        <w:t xml:space="preserve">. i </w:t>
      </w:r>
      <w:r>
        <w:rPr>
          <w:b/>
          <w:color w:val="FF0000"/>
        </w:rPr>
        <w:t>6</w:t>
      </w:r>
      <w:r w:rsidR="00972C6D" w:rsidRPr="00D9215B">
        <w:rPr>
          <w:b/>
          <w:color w:val="FF0000"/>
        </w:rPr>
        <w:t>. sat: ispunjavanje nastavnog listića kojim se provjerava razumijevanje pročitanoga teksta te njegova analiza</w:t>
      </w:r>
    </w:p>
    <w:p w:rsidR="00AE7628" w:rsidRDefault="00A24307" w:rsidP="00CA4876">
      <w:r>
        <w:t xml:space="preserve">Nakon svih obavljenih prethodnih poslova, sada se pristupa konačnoj provjeri razumijevanja pročitanoga teksta. </w:t>
      </w:r>
    </w:p>
    <w:p w:rsidR="00AE7628" w:rsidRDefault="00A24307" w:rsidP="00CA4876">
      <w:r>
        <w:t>Moji su nastavni listići (</w:t>
      </w:r>
      <w:r w:rsidRPr="00A24307">
        <w:rPr>
          <w:highlight w:val="yellow"/>
        </w:rPr>
        <w:t>prilog 4</w:t>
      </w:r>
      <w:r>
        <w:t>)</w:t>
      </w:r>
      <w:r>
        <w:rPr>
          <w:color w:val="FF0000"/>
        </w:rPr>
        <w:t xml:space="preserve"> </w:t>
      </w:r>
      <w:r w:rsidRPr="00A24307">
        <w:t>kon</w:t>
      </w:r>
      <w:r>
        <w:t xml:space="preserve">cipirani tako da provjeravam razumijevanje ulomka, a ono u određenom broju pitanja zahtijeva poznavanje cjeline teksta. Ako su učenici na satu čitali ulomke iz drame, </w:t>
      </w:r>
      <w:r w:rsidR="00793AC1">
        <w:t xml:space="preserve">ako su </w:t>
      </w:r>
      <w:r>
        <w:t>pročitali cijelu dramu, obrađivali tragediju na satu, trebali bi razumjeti i ulomak iz drame.</w:t>
      </w:r>
    </w:p>
    <w:p w:rsidR="00AE7628" w:rsidRDefault="00A24307" w:rsidP="00CA4876">
      <w:r>
        <w:t>Osim razumijevanja ulomka, provjeravam razumijevanje cjelovita teksta nekim usporedbama</w:t>
      </w:r>
      <w:r w:rsidR="00793AC1">
        <w:t xml:space="preserve"> između likova.</w:t>
      </w:r>
      <w:r>
        <w:t xml:space="preserve"> </w:t>
      </w:r>
    </w:p>
    <w:p w:rsidR="00793AC1" w:rsidRDefault="00793AC1" w:rsidP="00CA4876">
      <w:bookmarkStart w:id="0" w:name="_GoBack"/>
      <w:bookmarkEnd w:id="0"/>
    </w:p>
    <w:sectPr w:rsidR="00793AC1" w:rsidSect="0010158E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D548AD"/>
    <w:multiLevelType w:val="hybridMultilevel"/>
    <w:tmpl w:val="A5A05C7E"/>
    <w:lvl w:ilvl="0" w:tplc="DFDED2B2">
      <w:numFmt w:val="bullet"/>
      <w:lvlText w:val="-"/>
      <w:lvlJc w:val="left"/>
      <w:pPr>
        <w:ind w:left="720" w:hanging="360"/>
      </w:pPr>
      <w:rPr>
        <w:rFonts w:ascii="Calibri" w:eastAsia="Lucida Sans Unicode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075F6"/>
    <w:multiLevelType w:val="hybridMultilevel"/>
    <w:tmpl w:val="BDC833BC"/>
    <w:lvl w:ilvl="0" w:tplc="18B4F626">
      <w:start w:val="3"/>
      <w:numFmt w:val="bullet"/>
      <w:lvlText w:val="-"/>
      <w:lvlJc w:val="left"/>
      <w:pPr>
        <w:ind w:left="1068" w:hanging="360"/>
      </w:pPr>
      <w:rPr>
        <w:rFonts w:ascii="Calibri" w:eastAsia="Lucida Sans Unicode" w:hAnsi="Calibri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1736699"/>
    <w:multiLevelType w:val="hybridMultilevel"/>
    <w:tmpl w:val="7BAA861E"/>
    <w:lvl w:ilvl="0" w:tplc="02303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0490D"/>
    <w:multiLevelType w:val="hybridMultilevel"/>
    <w:tmpl w:val="B9C2BB52"/>
    <w:lvl w:ilvl="0" w:tplc="8750A962">
      <w:start w:val="2"/>
      <w:numFmt w:val="bullet"/>
      <w:lvlText w:val="-"/>
      <w:lvlJc w:val="left"/>
      <w:pPr>
        <w:ind w:left="720" w:hanging="360"/>
      </w:pPr>
      <w:rPr>
        <w:rFonts w:ascii="Calibri" w:eastAsia="Lucida Sans Unicode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876"/>
    <w:rsid w:val="000912EA"/>
    <w:rsid w:val="0010158E"/>
    <w:rsid w:val="00253C18"/>
    <w:rsid w:val="003D5F1F"/>
    <w:rsid w:val="00416DC0"/>
    <w:rsid w:val="00471C51"/>
    <w:rsid w:val="004E11C8"/>
    <w:rsid w:val="005D2CCD"/>
    <w:rsid w:val="00690AF2"/>
    <w:rsid w:val="006A0456"/>
    <w:rsid w:val="00710DA4"/>
    <w:rsid w:val="00793AC1"/>
    <w:rsid w:val="007C2838"/>
    <w:rsid w:val="00864041"/>
    <w:rsid w:val="0091667E"/>
    <w:rsid w:val="00972C6D"/>
    <w:rsid w:val="00A24307"/>
    <w:rsid w:val="00A47950"/>
    <w:rsid w:val="00A918D3"/>
    <w:rsid w:val="00AA518E"/>
    <w:rsid w:val="00AE7628"/>
    <w:rsid w:val="00B84ECE"/>
    <w:rsid w:val="00BC22F8"/>
    <w:rsid w:val="00CA4876"/>
    <w:rsid w:val="00D60F03"/>
    <w:rsid w:val="00D9215B"/>
    <w:rsid w:val="00DA0652"/>
    <w:rsid w:val="00DA1416"/>
    <w:rsid w:val="00E425A2"/>
    <w:rsid w:val="00E76ECC"/>
    <w:rsid w:val="00EB009D"/>
    <w:rsid w:val="00F07B8C"/>
    <w:rsid w:val="00F8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="Times New Roman"/>
        <w:kern w:val="24"/>
        <w:sz w:val="24"/>
        <w:szCs w:val="24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DA4"/>
    <w:pPr>
      <w:widowControl w:val="0"/>
      <w:suppressAutoHyphens/>
    </w:pPr>
  </w:style>
  <w:style w:type="paragraph" w:styleId="Heading1">
    <w:name w:val="heading 1"/>
    <w:basedOn w:val="Normal"/>
    <w:next w:val="BodyText"/>
    <w:link w:val="Heading1Char"/>
    <w:qFormat/>
    <w:rsid w:val="00710DA4"/>
    <w:pPr>
      <w:keepNext/>
      <w:spacing w:before="240" w:after="120"/>
      <w:outlineLvl w:val="0"/>
    </w:pPr>
    <w:rPr>
      <w:rFonts w:cs="Tahoma"/>
      <w:b/>
      <w:bCs/>
      <w:sz w:val="48"/>
      <w:szCs w:val="48"/>
    </w:rPr>
  </w:style>
  <w:style w:type="paragraph" w:styleId="Heading2">
    <w:name w:val="heading 2"/>
    <w:basedOn w:val="Normal"/>
    <w:next w:val="BodyText"/>
    <w:link w:val="Heading2Char"/>
    <w:qFormat/>
    <w:rsid w:val="00710DA4"/>
    <w:pPr>
      <w:keepNext/>
      <w:spacing w:before="240" w:after="120"/>
      <w:outlineLvl w:val="1"/>
    </w:pPr>
    <w:rPr>
      <w:rFonts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BodyText"/>
    <w:link w:val="Heading4Char"/>
    <w:qFormat/>
    <w:rsid w:val="00710DA4"/>
    <w:pPr>
      <w:keepNext/>
      <w:spacing w:before="240" w:after="120"/>
      <w:outlineLvl w:val="3"/>
    </w:pPr>
    <w:rPr>
      <w:rFonts w:cs="Tahom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DA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A4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0F03"/>
    <w:rPr>
      <w:rFonts w:eastAsia="Lucida Sans Unicode" w:cs="Tahoma"/>
      <w:b/>
      <w:bCs/>
      <w:kern w:val="1"/>
      <w:sz w:val="48"/>
      <w:szCs w:val="48"/>
    </w:rPr>
  </w:style>
  <w:style w:type="paragraph" w:styleId="BodyText">
    <w:name w:val="Body Text"/>
    <w:basedOn w:val="Normal"/>
    <w:link w:val="BodyTextChar"/>
    <w:uiPriority w:val="99"/>
    <w:semiHidden/>
    <w:unhideWhenUsed/>
    <w:rsid w:val="00D60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0F03"/>
    <w:rPr>
      <w:rFonts w:eastAsia="Lucida Sans Unicode"/>
      <w:kern w:val="1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60F03"/>
    <w:rPr>
      <w:rFonts w:eastAsia="Lucida Sans Unicode" w:cs="Tahoma"/>
      <w:b/>
      <w:bCs/>
      <w:kern w:val="1"/>
      <w:sz w:val="36"/>
      <w:szCs w:val="36"/>
    </w:rPr>
  </w:style>
  <w:style w:type="character" w:customStyle="1" w:styleId="Heading3Char">
    <w:name w:val="Heading 3 Char"/>
    <w:link w:val="Heading3"/>
    <w:uiPriority w:val="9"/>
    <w:semiHidden/>
    <w:rsid w:val="00710DA4"/>
    <w:rPr>
      <w:rFonts w:ascii="Cambria" w:hAnsi="Cambria"/>
      <w:b/>
      <w:bCs/>
      <w:kern w:val="1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60F03"/>
    <w:rPr>
      <w:rFonts w:eastAsia="Lucida Sans Unicode" w:cs="Tahoma"/>
      <w:b/>
      <w:bCs/>
      <w:kern w:val="1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710DA4"/>
    <w:rPr>
      <w:rFonts w:ascii="Calibri" w:hAnsi="Calibri"/>
      <w:b/>
      <w:bCs/>
      <w:i/>
      <w:iCs/>
      <w:kern w:val="1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10DA4"/>
    <w:rPr>
      <w:rFonts w:ascii="Calibri" w:hAnsi="Calibri"/>
      <w:b/>
      <w:bCs/>
      <w:kern w:val="1"/>
      <w:sz w:val="22"/>
      <w:szCs w:val="22"/>
    </w:rPr>
  </w:style>
  <w:style w:type="character" w:styleId="Strong">
    <w:name w:val="Strong"/>
    <w:uiPriority w:val="22"/>
    <w:qFormat/>
    <w:rsid w:val="00710DA4"/>
    <w:rPr>
      <w:b/>
      <w:bCs/>
    </w:rPr>
  </w:style>
  <w:style w:type="paragraph" w:styleId="NoSpacing">
    <w:name w:val="No Spacing"/>
    <w:uiPriority w:val="1"/>
    <w:qFormat/>
    <w:rsid w:val="00710DA4"/>
    <w:pPr>
      <w:widowControl w:val="0"/>
      <w:suppressAutoHyphens/>
    </w:pPr>
    <w:rPr>
      <w:kern w:val="1"/>
    </w:rPr>
  </w:style>
  <w:style w:type="paragraph" w:styleId="ListParagraph">
    <w:name w:val="List Paragraph"/>
    <w:basedOn w:val="Normal"/>
    <w:uiPriority w:val="34"/>
    <w:qFormat/>
    <w:rsid w:val="00CA48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76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A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="Times New Roman"/>
        <w:kern w:val="24"/>
        <w:sz w:val="24"/>
        <w:szCs w:val="24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DA4"/>
    <w:pPr>
      <w:widowControl w:val="0"/>
      <w:suppressAutoHyphens/>
    </w:pPr>
  </w:style>
  <w:style w:type="paragraph" w:styleId="Heading1">
    <w:name w:val="heading 1"/>
    <w:basedOn w:val="Normal"/>
    <w:next w:val="BodyText"/>
    <w:link w:val="Heading1Char"/>
    <w:qFormat/>
    <w:rsid w:val="00710DA4"/>
    <w:pPr>
      <w:keepNext/>
      <w:spacing w:before="240" w:after="120"/>
      <w:outlineLvl w:val="0"/>
    </w:pPr>
    <w:rPr>
      <w:rFonts w:cs="Tahoma"/>
      <w:b/>
      <w:bCs/>
      <w:sz w:val="48"/>
      <w:szCs w:val="48"/>
    </w:rPr>
  </w:style>
  <w:style w:type="paragraph" w:styleId="Heading2">
    <w:name w:val="heading 2"/>
    <w:basedOn w:val="Normal"/>
    <w:next w:val="BodyText"/>
    <w:link w:val="Heading2Char"/>
    <w:qFormat/>
    <w:rsid w:val="00710DA4"/>
    <w:pPr>
      <w:keepNext/>
      <w:spacing w:before="240" w:after="120"/>
      <w:outlineLvl w:val="1"/>
    </w:pPr>
    <w:rPr>
      <w:rFonts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BodyText"/>
    <w:link w:val="Heading4Char"/>
    <w:qFormat/>
    <w:rsid w:val="00710DA4"/>
    <w:pPr>
      <w:keepNext/>
      <w:spacing w:before="240" w:after="120"/>
      <w:outlineLvl w:val="3"/>
    </w:pPr>
    <w:rPr>
      <w:rFonts w:cs="Tahom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DA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A4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0F03"/>
    <w:rPr>
      <w:rFonts w:eastAsia="Lucida Sans Unicode" w:cs="Tahoma"/>
      <w:b/>
      <w:bCs/>
      <w:kern w:val="1"/>
      <w:sz w:val="48"/>
      <w:szCs w:val="48"/>
    </w:rPr>
  </w:style>
  <w:style w:type="paragraph" w:styleId="BodyText">
    <w:name w:val="Body Text"/>
    <w:basedOn w:val="Normal"/>
    <w:link w:val="BodyTextChar"/>
    <w:uiPriority w:val="99"/>
    <w:semiHidden/>
    <w:unhideWhenUsed/>
    <w:rsid w:val="00D60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0F03"/>
    <w:rPr>
      <w:rFonts w:eastAsia="Lucida Sans Unicode"/>
      <w:kern w:val="1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60F03"/>
    <w:rPr>
      <w:rFonts w:eastAsia="Lucida Sans Unicode" w:cs="Tahoma"/>
      <w:b/>
      <w:bCs/>
      <w:kern w:val="1"/>
      <w:sz w:val="36"/>
      <w:szCs w:val="36"/>
    </w:rPr>
  </w:style>
  <w:style w:type="character" w:customStyle="1" w:styleId="Heading3Char">
    <w:name w:val="Heading 3 Char"/>
    <w:link w:val="Heading3"/>
    <w:uiPriority w:val="9"/>
    <w:semiHidden/>
    <w:rsid w:val="00710DA4"/>
    <w:rPr>
      <w:rFonts w:ascii="Cambria" w:hAnsi="Cambria"/>
      <w:b/>
      <w:bCs/>
      <w:kern w:val="1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60F03"/>
    <w:rPr>
      <w:rFonts w:eastAsia="Lucida Sans Unicode" w:cs="Tahoma"/>
      <w:b/>
      <w:bCs/>
      <w:kern w:val="1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710DA4"/>
    <w:rPr>
      <w:rFonts w:ascii="Calibri" w:hAnsi="Calibri"/>
      <w:b/>
      <w:bCs/>
      <w:i/>
      <w:iCs/>
      <w:kern w:val="1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10DA4"/>
    <w:rPr>
      <w:rFonts w:ascii="Calibri" w:hAnsi="Calibri"/>
      <w:b/>
      <w:bCs/>
      <w:kern w:val="1"/>
      <w:sz w:val="22"/>
      <w:szCs w:val="22"/>
    </w:rPr>
  </w:style>
  <w:style w:type="character" w:styleId="Strong">
    <w:name w:val="Strong"/>
    <w:uiPriority w:val="22"/>
    <w:qFormat/>
    <w:rsid w:val="00710DA4"/>
    <w:rPr>
      <w:b/>
      <w:bCs/>
    </w:rPr>
  </w:style>
  <w:style w:type="paragraph" w:styleId="NoSpacing">
    <w:name w:val="No Spacing"/>
    <w:uiPriority w:val="1"/>
    <w:qFormat/>
    <w:rsid w:val="00710DA4"/>
    <w:pPr>
      <w:widowControl w:val="0"/>
      <w:suppressAutoHyphens/>
    </w:pPr>
    <w:rPr>
      <w:kern w:val="1"/>
    </w:rPr>
  </w:style>
  <w:style w:type="paragraph" w:styleId="ListParagraph">
    <w:name w:val="List Paragraph"/>
    <w:basedOn w:val="Normal"/>
    <w:uiPriority w:val="34"/>
    <w:qFormat/>
    <w:rsid w:val="00CA48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76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A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Borna T.</dc:creator>
  <cp:lastModifiedBy>Borna T.</cp:lastModifiedBy>
  <cp:revision>14</cp:revision>
  <dcterms:created xsi:type="dcterms:W3CDTF">2018-04-13T16:10:00Z</dcterms:created>
  <dcterms:modified xsi:type="dcterms:W3CDTF">2019-02-18T17:42:00Z</dcterms:modified>
</cp:coreProperties>
</file>